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76D5046E" w:rsidR="005B6220" w:rsidRPr="005B6220" w:rsidRDefault="0013089F" w:rsidP="00820B53">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A6702A" w:rsidRPr="00A6702A">
        <w:rPr>
          <w:rFonts w:eastAsia="Calibri" w:cs="Times New Roman"/>
          <w:b/>
          <w:bCs/>
          <w:color w:val="383336"/>
          <w:sz w:val="22"/>
          <w:szCs w:val="22"/>
        </w:rPr>
        <w:t>Transactions on Quantitative Finance and Beyond</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1EE2FB42"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A6702A" w:rsidRPr="00A6702A">
        <w:rPr>
          <w:rFonts w:eastAsia="Calibri" w:cs="Times New Roman"/>
          <w:b/>
          <w:bCs/>
          <w:color w:val="383336"/>
          <w:sz w:val="22"/>
          <w:szCs w:val="22"/>
        </w:rPr>
        <w:t>Transactions on Quantitative Finance and Beyond</w:t>
      </w:r>
      <w:r w:rsidR="001677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7AFA51A4"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A6702A" w:rsidRPr="00A6702A">
        <w:rPr>
          <w:b/>
          <w:bCs/>
          <w:sz w:val="22"/>
          <w:szCs w:val="22"/>
        </w:rPr>
        <w:t>Transactions on Quantitative Finance and Beyond</w:t>
      </w:r>
      <w:r w:rsidR="001677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16773C" w:rsidRPr="0016773C">
        <w:t xml:space="preserve"> </w:t>
      </w:r>
      <w:r w:rsidR="00A6702A" w:rsidRPr="00A6702A">
        <w:rPr>
          <w:rFonts w:eastAsia="Calibri" w:cs="Times New Roman"/>
          <w:b/>
          <w:bCs/>
          <w:color w:val="383336"/>
          <w:sz w:val="22"/>
          <w:szCs w:val="22"/>
        </w:rPr>
        <w:t>Transactions on Quantitative Finance and Beyond</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232DACFE" w:rsidR="0013089F" w:rsidRPr="00772815" w:rsidRDefault="0013089F" w:rsidP="00DF38C4">
      <w:pPr>
        <w:autoSpaceDE w:val="0"/>
        <w:autoSpaceDN w:val="0"/>
        <w:adjustRightInd w:val="0"/>
        <w:spacing w:after="0" w:line="600" w:lineRule="auto"/>
        <w:ind w:left="0"/>
        <w:rPr>
          <w:rFonts w:eastAsia="Times New Roman" w:cs="Times New Roman"/>
          <w:b/>
          <w:bCs/>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A6702A" w:rsidRPr="00A6702A">
        <w:rPr>
          <w:b/>
          <w:bCs/>
          <w:sz w:val="22"/>
          <w:szCs w:val="22"/>
        </w:rPr>
        <w:t>Transactions on Quantitative Finance and Beyond</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5F418393" w:rsidR="00385609" w:rsidRPr="00772815" w:rsidRDefault="00A6702A" w:rsidP="00772815">
      <w:pPr>
        <w:autoSpaceDE w:val="0"/>
        <w:autoSpaceDN w:val="0"/>
        <w:adjustRightInd w:val="0"/>
        <w:spacing w:line="360" w:lineRule="auto"/>
        <w:ind w:left="0"/>
        <w:rPr>
          <w:rFonts w:eastAsia="Times New Roman" w:cs="Times New Roman"/>
          <w:color w:val="383336"/>
          <w:sz w:val="22"/>
          <w:szCs w:val="22"/>
        </w:rPr>
      </w:pPr>
      <w:bookmarkStart w:id="0" w:name="_Hlk163911493"/>
      <w:r w:rsidRPr="00A6702A">
        <w:rPr>
          <w:rFonts w:eastAsia="Times New Roman" w:cs="Times New Roman"/>
          <w:color w:val="383336"/>
          <w:sz w:val="22"/>
          <w:szCs w:val="22"/>
        </w:rPr>
        <w:t>Transactions on Quantitative Finance and Beyond</w:t>
      </w:r>
    </w:p>
    <w:bookmarkEnd w:id="0"/>
    <w:p w14:paraId="3286D704" w14:textId="77037F12"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A6702A">
        <w:rPr>
          <w:rFonts w:asciiTheme="majorBidi" w:eastAsia="Times New Roman" w:hAnsiTheme="majorBidi"/>
          <w:color w:val="000000" w:themeColor="text1"/>
          <w:sz w:val="22"/>
          <w:szCs w:val="22"/>
        </w:rPr>
        <w:t>tqfb</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9F37BDB" w14:textId="73CBF41C"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A6702A">
        <w:rPr>
          <w:rFonts w:asciiTheme="majorBidi" w:eastAsia="Times New Roman" w:hAnsiTheme="majorBidi"/>
          <w:color w:val="000000" w:themeColor="text1"/>
          <w:sz w:val="22"/>
          <w:szCs w:val="22"/>
        </w:rPr>
        <w:t>tqfb</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446F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56B3" w14:textId="77777777" w:rsidR="00446F72" w:rsidRDefault="00446F72" w:rsidP="00AF4B9D">
      <w:pPr>
        <w:spacing w:after="0" w:line="240" w:lineRule="auto"/>
      </w:pPr>
      <w:r>
        <w:separator/>
      </w:r>
    </w:p>
  </w:endnote>
  <w:endnote w:type="continuationSeparator" w:id="0">
    <w:p w14:paraId="57EE3441" w14:textId="77777777" w:rsidR="00446F72" w:rsidRDefault="00446F72"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D496" w14:textId="77777777" w:rsidR="00446F72" w:rsidRDefault="00446F72" w:rsidP="00AF4B9D">
      <w:pPr>
        <w:spacing w:after="0" w:line="240" w:lineRule="auto"/>
      </w:pPr>
      <w:r>
        <w:separator/>
      </w:r>
    </w:p>
  </w:footnote>
  <w:footnote w:type="continuationSeparator" w:id="0">
    <w:p w14:paraId="06D0338F" w14:textId="77777777" w:rsidR="00446F72" w:rsidRDefault="00446F72"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748184">
    <w:abstractNumId w:val="4"/>
  </w:num>
  <w:num w:numId="2" w16cid:durableId="1204824046">
    <w:abstractNumId w:val="8"/>
  </w:num>
  <w:num w:numId="3" w16cid:durableId="1652906128">
    <w:abstractNumId w:val="7"/>
  </w:num>
  <w:num w:numId="4" w16cid:durableId="2025740679">
    <w:abstractNumId w:val="2"/>
  </w:num>
  <w:num w:numId="5" w16cid:durableId="797069486">
    <w:abstractNumId w:val="3"/>
  </w:num>
  <w:num w:numId="6" w16cid:durableId="1130127460">
    <w:abstractNumId w:val="0"/>
  </w:num>
  <w:num w:numId="7" w16cid:durableId="1006248151">
    <w:abstractNumId w:val="6"/>
  </w:num>
  <w:num w:numId="8" w16cid:durableId="328100143">
    <w:abstractNumId w:val="5"/>
  </w:num>
  <w:num w:numId="9" w16cid:durableId="2059549329">
    <w:abstractNumId w:val="1"/>
  </w:num>
  <w:num w:numId="10" w16cid:durableId="103195369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1C18"/>
    <w:rsid w:val="00070250"/>
    <w:rsid w:val="0008227A"/>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6F72"/>
    <w:rsid w:val="004476FC"/>
    <w:rsid w:val="00467558"/>
    <w:rsid w:val="0047589D"/>
    <w:rsid w:val="00486B52"/>
    <w:rsid w:val="00487C04"/>
    <w:rsid w:val="004A46AA"/>
    <w:rsid w:val="004D1A97"/>
    <w:rsid w:val="004E26B8"/>
    <w:rsid w:val="004F2CE0"/>
    <w:rsid w:val="00500A31"/>
    <w:rsid w:val="005011C9"/>
    <w:rsid w:val="00512F06"/>
    <w:rsid w:val="00545EAA"/>
    <w:rsid w:val="00562F2D"/>
    <w:rsid w:val="00573006"/>
    <w:rsid w:val="005756BF"/>
    <w:rsid w:val="00584458"/>
    <w:rsid w:val="005A0327"/>
    <w:rsid w:val="005A64D0"/>
    <w:rsid w:val="005B6220"/>
    <w:rsid w:val="005D3D72"/>
    <w:rsid w:val="005E0908"/>
    <w:rsid w:val="005E3158"/>
    <w:rsid w:val="005E6C27"/>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66366"/>
    <w:rsid w:val="00772815"/>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6702A"/>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952F5"/>
    <w:rsid w:val="00BA2C96"/>
    <w:rsid w:val="00BA6EBC"/>
    <w:rsid w:val="00BB3C85"/>
    <w:rsid w:val="00BC37FD"/>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40DB6"/>
    <w:rsid w:val="00D50A68"/>
    <w:rsid w:val="00D71B43"/>
    <w:rsid w:val="00D84052"/>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373</Words>
  <Characters>2064</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27</cp:revision>
  <dcterms:created xsi:type="dcterms:W3CDTF">2021-03-23T09:51:00Z</dcterms:created>
  <dcterms:modified xsi:type="dcterms:W3CDTF">2024-05-29T09:47:00Z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