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230DB00" w:rsidR="00967748" w:rsidRPr="00CE6C1D" w:rsidRDefault="00967748" w:rsidP="0051574F">
            <w:pPr>
              <w:pStyle w:val="a6"/>
              <w:tabs>
                <w:tab w:val="right" w:pos="8397"/>
              </w:tabs>
              <w:bidi w:val="0"/>
              <w:spacing w:after="240" w:afterAutospacing="0"/>
              <w:ind w:left="-103" w:right="0" w:firstLine="0"/>
              <w:rPr>
                <w:rFonts w:ascii="Garamond" w:hAnsi="Garamond"/>
                <w:noProof/>
                <w:spacing w:val="-6"/>
                <w:sz w:val="36"/>
                <w:szCs w:val="36"/>
                <w:lang w:bidi="fa-IR"/>
              </w:rPr>
            </w:pPr>
            <w:r w:rsidRPr="00D14B7A">
              <w:rPr>
                <w:rFonts w:ascii="Garamond" w:hAnsi="Garamond"/>
                <w:noProof/>
                <w:spacing w:val="-6"/>
              </w:rPr>
              <w:drawing>
                <wp:anchor distT="0" distB="0" distL="114300" distR="114300" simplePos="0" relativeHeight="251729920" behindDoc="0" locked="0" layoutInCell="1" allowOverlap="1" wp14:anchorId="454B541C" wp14:editId="3794865E">
                  <wp:simplePos x="0" y="0"/>
                  <wp:positionH relativeFrom="column">
                    <wp:posOffset>-86995</wp:posOffset>
                  </wp:positionH>
                  <wp:positionV relativeFrom="paragraph">
                    <wp:posOffset>182880</wp:posOffset>
                  </wp:positionV>
                  <wp:extent cx="913765" cy="7291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5015" cy="730156"/>
                          </a:xfrm>
                          <a:prstGeom prst="rect">
                            <a:avLst/>
                          </a:prstGeom>
                        </pic:spPr>
                      </pic:pic>
                    </a:graphicData>
                  </a:graphic>
                  <wp14:sizeRelH relativeFrom="margin">
                    <wp14:pctWidth>0</wp14:pctWidth>
                  </wp14:sizeRelH>
                  <wp14:sizeRelV relativeFrom="margin">
                    <wp14:pctHeight>0</wp14:pctHeight>
                  </wp14:sizeRelV>
                </wp:anchor>
              </w:drawing>
            </w:r>
            <w:r w:rsidRPr="00D14B7A">
              <w:rPr>
                <w:rFonts w:ascii="Garamond" w:hAnsi="Garamond"/>
                <w:noProof/>
                <w:spacing w:val="-6"/>
                <w:lang w:bidi="fa-IR"/>
              </w:rPr>
              <w:t xml:space="preserve"> </w:t>
            </w:r>
            <w:r w:rsidR="00C126BF">
              <w:t xml:space="preserve"> </w:t>
            </w:r>
            <w:r w:rsidR="00114C92">
              <w:t xml:space="preserve">   </w:t>
            </w:r>
            <w:r w:rsidR="008570B9">
              <w:t xml:space="preserve">  </w:t>
            </w:r>
            <w:r w:rsidR="005122C8" w:rsidRPr="005122C8">
              <w:rPr>
                <w:rFonts w:ascii="Garamond" w:hAnsi="Garamond"/>
                <w:noProof/>
                <w:spacing w:val="-6"/>
                <w:lang w:bidi="fa-IR"/>
              </w:rPr>
              <w:t>Transactions on Quantitative Finance and Beyond</w:t>
            </w:r>
          </w:p>
          <w:p w14:paraId="72267E8A" w14:textId="363CD6F6" w:rsidR="00114C92" w:rsidRPr="00114C92" w:rsidRDefault="00114C92" w:rsidP="006E0733">
            <w:pPr>
              <w:pStyle w:val="Footer"/>
              <w:bidi w:val="0"/>
              <w:spacing w:before="240" w:beforeAutospacing="0" w:afterAutospacing="0" w:line="240" w:lineRule="auto"/>
              <w:ind w:left="-103"/>
              <w:jc w:val="center"/>
              <w:rPr>
                <w:rFonts w:ascii="Garamond" w:eastAsia="Calibri" w:hAnsi="Garamond" w:cs="Adobe Devanagari"/>
                <w:bCs/>
                <w:color w:val="000000" w:themeColor="text1"/>
                <w:sz w:val="24"/>
                <w:szCs w:val="24"/>
                <w:lang w:bidi="fa-IR"/>
              </w:rPr>
            </w:pPr>
            <w:r w:rsidRPr="008570B9">
              <w:rPr>
                <w:rFonts w:ascii="Garamond" w:eastAsia="Calibri" w:hAnsi="Garamond" w:cs="Adobe Devanagari"/>
                <w:bCs/>
                <w:sz w:val="24"/>
                <w:szCs w:val="24"/>
                <w:lang w:bidi="fa-IR"/>
              </w:rPr>
              <w:t>www.</w:t>
            </w:r>
            <w:r w:rsidR="005122C8">
              <w:rPr>
                <w:rFonts w:ascii="Garamond" w:eastAsia="Calibri" w:hAnsi="Garamond" w:cs="Adobe Devanagari"/>
                <w:bCs/>
                <w:sz w:val="24"/>
                <w:szCs w:val="24"/>
                <w:lang w:bidi="fa-IR"/>
              </w:rPr>
              <w:t>tqfb</w:t>
            </w:r>
            <w:r w:rsidRPr="008570B9">
              <w:rPr>
                <w:rFonts w:ascii="Garamond" w:eastAsia="Calibri" w:hAnsi="Garamond" w:cs="Adobe Devanagari"/>
                <w:bCs/>
                <w:sz w:val="24"/>
                <w:szCs w:val="24"/>
                <w:lang w:bidi="fa-IR"/>
              </w:rPr>
              <w:t>.reapress.com</w:t>
            </w:r>
          </w:p>
          <w:p w14:paraId="689D471C" w14:textId="1678E434" w:rsidR="003922BA" w:rsidRPr="00D14B7A" w:rsidRDefault="00546368" w:rsidP="00114C92">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5122C8" w:rsidRPr="005122C8">
              <w:rPr>
                <w:rFonts w:ascii="Garamond" w:hAnsi="Garamond"/>
                <w:b/>
                <w:bCs/>
                <w:color w:val="auto"/>
                <w:szCs w:val="22"/>
                <w:lang w:bidi="fa-IR"/>
              </w:rPr>
              <w:t>Trans. Quant. Fin. Bey.</w:t>
            </w:r>
            <w:r w:rsidR="00114C92" w:rsidRPr="00114C92">
              <w:rPr>
                <w:rFonts w:ascii="Garamond" w:hAnsi="Garamond"/>
                <w:b/>
                <w:bCs/>
                <w:color w:val="auto"/>
                <w:szCs w:val="22"/>
                <w:lang w:bidi="fa-IR"/>
              </w:rPr>
              <w:t xml:space="preserve">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741745">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741745">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741745">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610EF22D" w:rsidR="0080155B" w:rsidRPr="0080155B" w:rsidRDefault="0080155B" w:rsidP="00741745">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LastName, </w:t>
                  </w:r>
                  <w:r>
                    <w:rPr>
                      <w:rFonts w:ascii="Palatino Linotype" w:hAnsi="Palatino Linotype"/>
                    </w:rPr>
                    <w:t xml:space="preserve"> Initial</w:t>
                  </w:r>
                  <w:proofErr w:type="gramEnd"/>
                  <w:r>
                    <w:rPr>
                      <w:rFonts w:ascii="Palatino Linotype" w:hAnsi="Palatino Linotype"/>
                    </w:rPr>
                    <w:t xml:space="preserve"> First </w:t>
                  </w:r>
                  <w:proofErr w:type="gramStart"/>
                  <w:r>
                    <w:rPr>
                      <w:rFonts w:ascii="Palatino Linotype" w:hAnsi="Palatino Linotype"/>
                    </w:rPr>
                    <w:t>Name .</w:t>
                  </w:r>
                  <w:proofErr w:type="gramEnd"/>
                  <w:r>
                    <w:rPr>
                      <w:rFonts w:ascii="Palatino Linotype" w:hAnsi="Palatino Linotype"/>
                    </w:rPr>
                    <w:t xml:space="preserve"> (Date). Paper Title.</w:t>
                  </w:r>
                  <w:r w:rsidR="008570B9">
                    <w:t xml:space="preserve"> </w:t>
                  </w:r>
                  <w:r w:rsidR="005122C8" w:rsidRPr="005122C8">
                    <w:rPr>
                      <w:rFonts w:ascii="Palatino Linotype" w:hAnsi="Palatino Linotype"/>
                      <w:i/>
                      <w:iCs/>
                    </w:rPr>
                    <w:t>Transactions on Quantitative Finance and Beyond</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w:t>
      </w:r>
      <w:proofErr w:type="gramStart"/>
      <w:r w:rsidRPr="00D14B7A">
        <w:t>1</w:t>
      </w:r>
      <w:r w:rsidR="00D800DD" w:rsidRPr="00D14B7A">
        <w:t>0</w:t>
      </w:r>
      <w:r w:rsidRPr="00D14B7A">
        <w:t xml:space="preserve"> point</w:t>
      </w:r>
      <w:proofErr w:type="gramEnd"/>
      <w:r w:rsidRPr="00D14B7A">
        <w:t xml:space="preserve"> font and their affiliations must be written in </w:t>
      </w:r>
      <w:r w:rsidR="00D800DD" w:rsidRPr="00D14B7A">
        <w:t xml:space="preserve">Garamond </w:t>
      </w:r>
      <w:proofErr w:type="gramStart"/>
      <w:r w:rsidRPr="00D14B7A">
        <w:t>9 point</w:t>
      </w:r>
      <w:proofErr w:type="gramEnd"/>
      <w:r w:rsidRPr="00D14B7A">
        <w:t xml:space="preserve">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lastRenderedPageBreak/>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23844181"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23844182"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lastRenderedPageBreak/>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2A6E10">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505F" w14:textId="77777777" w:rsidR="00662CCA" w:rsidRPr="00FE73CA" w:rsidRDefault="00662CCA" w:rsidP="00FA44F9">
      <w:r w:rsidRPr="00FE73CA">
        <w:separator/>
      </w:r>
    </w:p>
  </w:endnote>
  <w:endnote w:type="continuationSeparator" w:id="0">
    <w:p w14:paraId="34CF1715" w14:textId="77777777" w:rsidR="00662CCA" w:rsidRPr="00FE73CA" w:rsidRDefault="00662CCA" w:rsidP="00FA44F9">
      <w:r w:rsidRPr="00FE73CA">
        <w:continuationSeparator/>
      </w:r>
    </w:p>
  </w:endnote>
  <w:endnote w:type="continuationNotice" w:id="1">
    <w:p w14:paraId="51F80F4D" w14:textId="77777777" w:rsidR="00662CCA" w:rsidRDefault="00662CC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AA402" w14:textId="77777777" w:rsidR="00662CCA" w:rsidRPr="00FE73CA" w:rsidRDefault="00662CCA" w:rsidP="00FA44F9">
      <w:pPr>
        <w:bidi w:val="0"/>
      </w:pPr>
      <w:r w:rsidRPr="00FE73CA">
        <w:separator/>
      </w:r>
    </w:p>
  </w:footnote>
  <w:footnote w:type="continuationSeparator" w:id="0">
    <w:p w14:paraId="5AF2FE1B" w14:textId="77777777" w:rsidR="00662CCA" w:rsidRPr="00FE73CA" w:rsidRDefault="00662CCA" w:rsidP="00FA44F9">
      <w:r w:rsidRPr="00FE73CA">
        <w:continuationSeparator/>
      </w:r>
    </w:p>
  </w:footnote>
  <w:footnote w:type="continuationNotice" w:id="1">
    <w:p w14:paraId="4248B478" w14:textId="77777777" w:rsidR="00662CCA" w:rsidRPr="00FE73CA" w:rsidRDefault="00662CCA"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70654C83"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5122C8" w:rsidRPr="005122C8">
      <w:rPr>
        <w:rFonts w:ascii="Garamond" w:eastAsia="Times New Roman" w:hAnsi="Garamond" w:cs="Times New Roman"/>
        <w:b/>
        <w:bCs/>
        <w:color w:val="767171" w:themeColor="background2" w:themeShade="80"/>
        <w:sz w:val="18"/>
        <w:szCs w:val="18"/>
      </w:rPr>
      <w:t>Trans</w:t>
    </w:r>
    <w:proofErr w:type="spellEnd"/>
    <w:r w:rsidR="005122C8" w:rsidRPr="005122C8">
      <w:rPr>
        <w:rFonts w:ascii="Garamond" w:eastAsia="Times New Roman" w:hAnsi="Garamond" w:cs="Times New Roman"/>
        <w:b/>
        <w:bCs/>
        <w:color w:val="767171" w:themeColor="background2" w:themeShade="80"/>
        <w:sz w:val="18"/>
        <w:szCs w:val="18"/>
      </w:rPr>
      <w:t>. Quant. Fin. Bey.</w:t>
    </w:r>
    <w:r w:rsidR="008570B9">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D79B" w14:textId="77777777" w:rsidR="005122C8" w:rsidRDefault="00512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15DAE"/>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A6E10"/>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22C8"/>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33D"/>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2CCA"/>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745"/>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0B9"/>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hub5</cp:lastModifiedBy>
  <cp:revision>2</cp:revision>
  <cp:lastPrinted>2024-04-24T06:47:00Z</cp:lastPrinted>
  <dcterms:created xsi:type="dcterms:W3CDTF">2025-11-05T07:07:00Z</dcterms:created>
  <dcterms:modified xsi:type="dcterms:W3CDTF">2025-11-05T07:07:00Z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